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p w:rsidR="00D56F9E" w14:paraId="43E3D7BF" w14:textId="047A733F">
      <w:r>
        <w:tab/>
      </w:r>
      <w:r>
        <w:tab/>
      </w:r>
      <w:r>
        <w:tab/>
      </w:r>
      <w:r>
        <w:tab/>
        <w:t>Liite</w:t>
      </w:r>
      <w:r>
        <w:tab/>
        <w:t xml:space="preserve">Kunnanhallitus </w:t>
      </w:r>
      <w:r w:rsidR="00734E00">
        <w:t>22</w:t>
      </w:r>
      <w:r>
        <w:t>.1</w:t>
      </w:r>
      <w:r w:rsidR="005B316A">
        <w:t>1</w:t>
      </w:r>
      <w:r>
        <w:t>.20</w:t>
      </w:r>
      <w:r w:rsidR="005B316A">
        <w:t>2</w:t>
      </w:r>
      <w:r w:rsidR="00734E00">
        <w:t>1</w:t>
      </w:r>
      <w:r>
        <w:tab/>
      </w:r>
    </w:p>
    <w:p w:rsidR="00D56F9E" w14:paraId="16D89D38" w14:textId="77777777">
      <w:r>
        <w:t xml:space="preserve"> </w:t>
      </w:r>
    </w:p>
    <w:p w:rsidR="00D56F9E" w:rsidP="00D56F9E" w14:paraId="0F14373A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6F9E" w:rsidP="00D56F9E" w14:paraId="1597634C" w14:textId="7FF38262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Kunnanhallitus päättää siirtää hallintosäännön 5 luvun 8 §:n mukaisesti hallintosäännössä määrättyä toimivaltaansa edelleen alaiselleen viranomaiselle 1.1.20</w:t>
      </w:r>
      <w:r w:rsidR="00F77A0F">
        <w:rPr>
          <w:sz w:val="22"/>
          <w:szCs w:val="22"/>
        </w:rPr>
        <w:t>2</w:t>
      </w:r>
      <w:r w:rsidR="00F23857">
        <w:rPr>
          <w:sz w:val="22"/>
          <w:szCs w:val="22"/>
        </w:rPr>
        <w:t>2</w:t>
      </w:r>
      <w:r>
        <w:rPr>
          <w:sz w:val="22"/>
          <w:szCs w:val="22"/>
        </w:rPr>
        <w:t xml:space="preserve"> lukien seuraavasti:</w:t>
      </w:r>
    </w:p>
    <w:p w:rsidR="00D56F9E" w:rsidP="00D56F9E" w14:paraId="6BC90910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1A6D9C55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4. kohdan Vastaa kiinteän ja irtaimen omaisuuden hankkimisesta kunnalle, osalta:</w:t>
      </w:r>
    </w:p>
    <w:p w:rsidR="00D56F9E" w:rsidP="00D56F9E" w14:paraId="7A13238B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4B479451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kunnanjohtaja päättää hankinnoista 350 000 euroon saakka talousarvion määrärahojen puitteissa,</w:t>
      </w:r>
    </w:p>
    <w:p w:rsidR="00D56F9E" w:rsidP="00D56F9E" w14:paraId="1411B4FB" w14:textId="2D129C1C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tekninen johtaja päättää</w:t>
      </w:r>
      <w:r w:rsidR="00951454">
        <w:rPr>
          <w:sz w:val="22"/>
          <w:szCs w:val="22"/>
        </w:rPr>
        <w:t xml:space="preserve"> hankinnoista</w:t>
      </w:r>
      <w:r>
        <w:rPr>
          <w:sz w:val="22"/>
          <w:szCs w:val="22"/>
        </w:rPr>
        <w:t xml:space="preserve"> </w:t>
      </w:r>
      <w:r w:rsidR="00A62622">
        <w:rPr>
          <w:sz w:val="22"/>
          <w:szCs w:val="22"/>
        </w:rPr>
        <w:t>5</w:t>
      </w:r>
      <w:r>
        <w:rPr>
          <w:sz w:val="22"/>
          <w:szCs w:val="22"/>
        </w:rPr>
        <w:t xml:space="preserve">00 000 euroon saakka </w:t>
      </w:r>
      <w:r w:rsidRPr="004040D1">
        <w:rPr>
          <w:sz w:val="22"/>
          <w:szCs w:val="22"/>
        </w:rPr>
        <w:t>talousarvion määrärahojen puitteissa,</w:t>
      </w:r>
    </w:p>
    <w:p w:rsidR="00D56F9E" w:rsidP="00D56F9E" w14:paraId="0658B497" w14:textId="4F76E8AF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sivistysjohtaja</w:t>
      </w:r>
      <w:r w:rsidR="00F77A0F">
        <w:rPr>
          <w:sz w:val="22"/>
          <w:szCs w:val="22"/>
        </w:rPr>
        <w:t>-rehtori</w:t>
      </w:r>
      <w:r>
        <w:rPr>
          <w:sz w:val="22"/>
          <w:szCs w:val="22"/>
        </w:rPr>
        <w:t xml:space="preserve">, hallintojohtaja, talouspäällikkö, </w:t>
      </w:r>
      <w:r w:rsidRPr="00792C53" w:rsidR="00792C53">
        <w:rPr>
          <w:sz w:val="22"/>
          <w:szCs w:val="22"/>
        </w:rPr>
        <w:t>kiinteistö- ja aluepäällikkö</w:t>
      </w:r>
      <w:r w:rsidR="00792C53">
        <w:rPr>
          <w:sz w:val="22"/>
          <w:szCs w:val="22"/>
        </w:rPr>
        <w:t xml:space="preserve"> ja </w:t>
      </w:r>
      <w:r w:rsidR="00BC668E">
        <w:rPr>
          <w:sz w:val="22"/>
          <w:szCs w:val="22"/>
        </w:rPr>
        <w:t>k</w:t>
      </w:r>
      <w:r w:rsidRPr="00BC668E" w:rsidR="00BC668E">
        <w:rPr>
          <w:sz w:val="22"/>
          <w:szCs w:val="22"/>
        </w:rPr>
        <w:t xml:space="preserve">ulttuuri- ja vapaa-aikajohtaja </w:t>
      </w:r>
      <w:r>
        <w:rPr>
          <w:sz w:val="22"/>
          <w:szCs w:val="22"/>
        </w:rPr>
        <w:t>päättävät hankinnoista 100 000 euroon saakka talousarvion määrärahojen puitteissa.</w:t>
      </w:r>
    </w:p>
    <w:p w:rsidR="00D56F9E" w:rsidP="00D56F9E" w14:paraId="1414A933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 xml:space="preserve">- elinkeinosuunnittelija päättää hankinnoista 50 000 euroon saakka </w:t>
      </w:r>
      <w:r w:rsidRPr="004040D1">
        <w:rPr>
          <w:sz w:val="22"/>
          <w:szCs w:val="22"/>
        </w:rPr>
        <w:t>talousarvion määrärahojen puitteissa,</w:t>
      </w:r>
    </w:p>
    <w:p w:rsidR="00D56F9E" w:rsidP="00D56F9E" w14:paraId="77ABC0A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130B7AB4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5. kohdan Päättää kiinteän omaisuuden myynnistä, kun myytävän omaisuuden kirjanpitoarvo tai kauppahinta ovat alle 100 000 euroa:</w:t>
      </w:r>
    </w:p>
    <w:p w:rsidR="00D56F9E" w:rsidP="00D56F9E" w14:paraId="3A6EF461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4DA1EE6D" w14:textId="504BA49D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tekninen johtaja päättää tonttien myynnistä kunnanvaltuuston vahvis</w:t>
      </w:r>
      <w:r>
        <w:rPr>
          <w:sz w:val="22"/>
          <w:szCs w:val="22"/>
        </w:rPr>
        <w:softHyphen/>
        <w:t>taminen myyntiperusteiden/hintojen mukaisesti sekä rakennuskiinteistöjen</w:t>
      </w:r>
      <w:r w:rsidR="00951454">
        <w:rPr>
          <w:sz w:val="22"/>
          <w:szCs w:val="22"/>
        </w:rPr>
        <w:t xml:space="preserve"> </w:t>
      </w:r>
      <w:r>
        <w:rPr>
          <w:sz w:val="22"/>
          <w:szCs w:val="22"/>
        </w:rPr>
        <w:t>kun myytävän omaisuuden kirjanpitoarvo tai kauppahinta ovat alle 50 000 euroa.</w:t>
      </w:r>
    </w:p>
    <w:p w:rsidR="00D56F9E" w:rsidP="00D56F9E" w14:paraId="5844A67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5CB3C98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6. kohdan Vastaa sopimusten hallinnan ja sopimusvalvonnan järjestämisestä sekä antaa tarkemmat ohjeet sopimushallinnasta ja määrää sopimusten vastuuhenkilöt toimialoille.</w:t>
      </w:r>
    </w:p>
    <w:p w:rsidR="00D56F9E" w:rsidP="00D56F9E" w14:paraId="7847EC47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7A4059A0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toimialajohtaja hyväksyy toimialansa koskevat liittymis- ja käyttöoikeus yms. sopimukset.</w:t>
      </w:r>
    </w:p>
    <w:p w:rsidR="00D56F9E" w:rsidP="00D56F9E" w14:paraId="5624C633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6F9E" w:rsidP="00D56F9E" w14:paraId="5BD465F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10. kohdan Vastaa kiinteän omaisuuden, rakennusten ja huoneistojen vuokraamisesta, luovuttami</w:t>
      </w:r>
      <w:r>
        <w:rPr>
          <w:sz w:val="22"/>
          <w:szCs w:val="22"/>
        </w:rPr>
        <w:softHyphen/>
        <w:t>sesta ja ylläpitoa koskevista asioista osalta:</w:t>
      </w:r>
    </w:p>
    <w:p w:rsidR="00D56F9E" w:rsidP="00D56F9E" w14:paraId="7E59CEC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565FDFF9" w14:textId="2A2E5009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hallintojohtaja päättää kunnan omistamien asuntojen vuokraamisesta,</w:t>
      </w:r>
    </w:p>
    <w:p w:rsidR="00F77A0F" w:rsidP="00D56F9E" w14:paraId="4DC1425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F77A0F" w:rsidRPr="00F77A0F" w:rsidP="00F77A0F" w14:paraId="15ED51D6" w14:textId="72327CAA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r w:rsidRPr="00F77A0F">
        <w:t>-</w:t>
      </w:r>
      <w:r>
        <w:t xml:space="preserve"> </w:t>
      </w:r>
      <w:r w:rsidRPr="00F77A0F">
        <w:rPr>
          <w:sz w:val="22"/>
          <w:szCs w:val="22"/>
        </w:rPr>
        <w:t>kiinteistö- ja aluepäällikkö päättää kunnan omistamien yritys- ja toimitilojen vuokraamisesta</w:t>
      </w:r>
    </w:p>
    <w:p w:rsidR="00D56F9E" w:rsidRPr="00F77A0F" w:rsidP="00D56F9E" w14:paraId="37202834" w14:textId="6F90828D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F77A0F">
        <w:rPr>
          <w:sz w:val="22"/>
          <w:szCs w:val="22"/>
        </w:rPr>
        <w:t>,</w:t>
      </w:r>
    </w:p>
    <w:p w:rsidR="00D56F9E" w:rsidP="00D56F9E" w14:paraId="67B31713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tekninen johtaja päättää kunnan omistaminen maa-alueiden ja tonttien vuokraamisesta.</w:t>
      </w:r>
    </w:p>
    <w:p w:rsidR="00D56F9E" w:rsidP="00D56F9E" w14:paraId="5C8918FB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6F9E" w:rsidP="00D56F9E" w14:paraId="1290304D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11. kohdan Päättää irtaimen omaisuuden poisto- ja myyntiperusteista</w:t>
      </w:r>
    </w:p>
    <w:p w:rsidR="00D56F9E" w:rsidP="00D56F9E" w14:paraId="4099A8A7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F77A0F" w:rsidP="00D56F9E" w14:paraId="2A80FBC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7A0F" w:rsidP="00D56F9E" w14:paraId="49A6AB5D" w14:textId="282B354E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r w:rsidRPr="00F77A0F">
        <w:rPr>
          <w:sz w:val="22"/>
          <w:szCs w:val="22"/>
        </w:rPr>
        <w:t>-tekninen johtaja päättää asunto-osakkeiden myynnistä</w:t>
      </w:r>
      <w:r w:rsidR="004B72A8">
        <w:rPr>
          <w:sz w:val="22"/>
          <w:szCs w:val="22"/>
        </w:rPr>
        <w:t>,</w:t>
      </w:r>
      <w:r w:rsidRPr="00F77A0F">
        <w:rPr>
          <w:sz w:val="22"/>
          <w:szCs w:val="22"/>
        </w:rPr>
        <w:t xml:space="preserve"> kun </w:t>
      </w:r>
      <w:r>
        <w:rPr>
          <w:sz w:val="22"/>
          <w:szCs w:val="22"/>
        </w:rPr>
        <w:t xml:space="preserve">omaisuuden </w:t>
      </w:r>
      <w:r w:rsidRPr="00F77A0F">
        <w:rPr>
          <w:sz w:val="22"/>
          <w:szCs w:val="22"/>
        </w:rPr>
        <w:t>kirjanpito tai myyntihinta on alle 50 000 euroa.</w:t>
      </w:r>
    </w:p>
    <w:p w:rsidR="00F77A0F" w:rsidP="00D56F9E" w14:paraId="3413C2D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61E7EEB9" w14:textId="1A08E27C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-toimialajohtajat päättä</w:t>
      </w:r>
      <w:r w:rsidR="00951454">
        <w:rPr>
          <w:sz w:val="22"/>
          <w:szCs w:val="22"/>
        </w:rPr>
        <w:t>vät</w:t>
      </w:r>
      <w:r>
        <w:rPr>
          <w:sz w:val="22"/>
          <w:szCs w:val="22"/>
        </w:rPr>
        <w:t xml:space="preserve"> toimialansa omaisuuden poisto- ja myyntipe</w:t>
      </w:r>
      <w:r>
        <w:rPr>
          <w:sz w:val="22"/>
          <w:szCs w:val="22"/>
        </w:rPr>
        <w:softHyphen/>
        <w:t>rusteista, kun poistettavan tai myytävän omaisuuden kirjanpito tai myyntihinta on alle 10 000 euroa.</w:t>
      </w:r>
    </w:p>
    <w:p w:rsidR="00F77A0F" w:rsidP="00D56F9E" w14:paraId="1EE052BF" w14:textId="1ED32196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19BE2A2B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2F6469DF" w14:textId="7E8AB081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12. kohdan Vastaa kunnan henkilöstö</w:t>
      </w:r>
      <w:r w:rsidR="00734E00">
        <w:rPr>
          <w:sz w:val="22"/>
          <w:szCs w:val="22"/>
        </w:rPr>
        <w:t xml:space="preserve">- </w:t>
      </w:r>
      <w:r>
        <w:rPr>
          <w:sz w:val="22"/>
          <w:szCs w:val="22"/>
        </w:rPr>
        <w:t>ja työnantajapolitiikasta osalta:</w:t>
      </w:r>
    </w:p>
    <w:p w:rsidR="00D56F9E" w:rsidP="00D56F9E" w14:paraId="3A3E56F8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RPr="00473D93" w:rsidP="00D56F9E" w14:paraId="049B4276" w14:textId="77777777">
      <w:pPr>
        <w:pStyle w:val="Normal0"/>
        <w:tabs>
          <w:tab w:val="left" w:pos="2608"/>
        </w:tabs>
        <w:rPr>
          <w:sz w:val="22"/>
          <w:szCs w:val="22"/>
        </w:rPr>
      </w:pPr>
    </w:p>
    <w:p w:rsidR="00D56F9E" w:rsidP="00D56F9E" w14:paraId="53515E97" w14:textId="77777777">
      <w:pPr>
        <w:pStyle w:val="Normal0"/>
        <w:tabs>
          <w:tab w:val="left" w:pos="2608"/>
        </w:tabs>
        <w:ind w:left="2608"/>
        <w:rPr>
          <w:sz w:val="22"/>
          <w:szCs w:val="22"/>
        </w:rPr>
      </w:pPr>
      <w:r w:rsidRPr="00473D93">
        <w:rPr>
          <w:sz w:val="22"/>
          <w:szCs w:val="22"/>
        </w:rPr>
        <w:t>- henkilöstöjaosto päättää yli 12 kuukautta kestävien virka- ja työvapaiden myöntämisestä.</w:t>
      </w:r>
    </w:p>
    <w:p w:rsidR="00D56F9E" w:rsidP="00D56F9E" w14:paraId="73A6A9C2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5BCB6EB0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hallintojohtaja päättää työkokemuslisien myöntämisestä.</w:t>
      </w:r>
    </w:p>
    <w:p w:rsidR="00D56F9E" w:rsidP="00D56F9E" w14:paraId="26622F7B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1FC4377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14. kohdan, Vastaa talousar</w:t>
      </w:r>
      <w:r>
        <w:rPr>
          <w:sz w:val="22"/>
          <w:szCs w:val="22"/>
        </w:rPr>
        <w:softHyphen/>
        <w:t>violainojen ottamisesta valtuuston hyväksymän valtuutuksen mukaisesti, osalta</w:t>
      </w:r>
    </w:p>
    <w:p w:rsidR="00D56F9E" w:rsidP="00D56F9E" w14:paraId="4591538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733F61A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talouspäällikkö päättää lainan ottamisesta kunnalle valtuuston asetta</w:t>
      </w:r>
      <w:r>
        <w:rPr>
          <w:sz w:val="22"/>
          <w:szCs w:val="22"/>
        </w:rPr>
        <w:softHyphen/>
        <w:t>missa rajoissa,</w:t>
      </w:r>
    </w:p>
    <w:p w:rsidR="00D56F9E" w:rsidP="00D56F9E" w14:paraId="619303A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600148A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talouspäällikön ollessa esteellinen päätöksen lainan ottamisesta tekee hallintojohtaja tai kunnanjohtaja.</w:t>
      </w:r>
    </w:p>
    <w:p w:rsidR="00D56F9E" w:rsidP="00D56F9E" w14:paraId="2C4E41E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514437ED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41227197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15. kohdan Vastaa saatavien ja kunnalle tulevien suoritusten vakuuksien hyväksymisestä, valvomisesta ja vapauttamisesta osalta:</w:t>
      </w:r>
    </w:p>
    <w:p w:rsidR="00D56F9E" w:rsidP="00D56F9E" w14:paraId="616C764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1903A758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 xml:space="preserve">- tekninen johtaja hyväksyy urakkasopimusten vakuudet </w:t>
      </w:r>
    </w:p>
    <w:p w:rsidR="00D56F9E" w:rsidP="00D56F9E" w14:paraId="3C378B00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39DC4309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16. kohdan, Päättää vahingon</w:t>
      </w:r>
      <w:r>
        <w:rPr>
          <w:sz w:val="22"/>
          <w:szCs w:val="22"/>
        </w:rPr>
        <w:softHyphen/>
        <w:t>korvauksen myöntämistä tapauksissa, joissa kunta on katsottava korvausvelvolliseksi osalta:</w:t>
      </w:r>
    </w:p>
    <w:p w:rsidR="00D56F9E" w:rsidP="00D56F9E" w14:paraId="52048769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4B72A8" w:rsidP="00D56F9E" w14:paraId="52CC6E72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 xml:space="preserve">- hallintojohtaja päättää vahingonkorvauksen myöntämisestä enintään </w:t>
      </w:r>
    </w:p>
    <w:p w:rsidR="00D56F9E" w:rsidP="00D56F9E" w14:paraId="12CBAA81" w14:textId="07B5E7E1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5 000 euroon saakka tapauksissa, joissa kunta on katsottava korvausvelvolliseksi.</w:t>
      </w:r>
    </w:p>
    <w:p w:rsidR="00D56F9E" w:rsidP="00D56F9E" w14:paraId="2A58C4C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2A8286D9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17. kohdan, Päättää vapautuk</w:t>
      </w:r>
      <w:r>
        <w:rPr>
          <w:sz w:val="22"/>
          <w:szCs w:val="22"/>
        </w:rPr>
        <w:softHyphen/>
        <w:t>sen tai lykkäyksen myöntämistä kunnallisveron, kunnallisen maksun ja muun saatavan sekä sille määrätyn viivästyskoron suorittamisesta osalta:</w:t>
      </w:r>
    </w:p>
    <w:p w:rsidR="00D56F9E" w:rsidP="00D56F9E" w14:paraId="6C7C0A45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6DA2F84B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talouspäällikkö päättää lykkäyksen myöntämisestä kunnallisen mak</w:t>
      </w:r>
      <w:r>
        <w:rPr>
          <w:sz w:val="22"/>
          <w:szCs w:val="22"/>
        </w:rPr>
        <w:softHyphen/>
        <w:t>sun ja muun saatavan sekä sille määrätyn viivästyskoron suorittamises</w:t>
      </w:r>
      <w:r>
        <w:rPr>
          <w:sz w:val="22"/>
          <w:szCs w:val="22"/>
        </w:rPr>
        <w:softHyphen/>
        <w:t>ta tai vapautuksen myöntämisestä enintään 2 000 euroon saakka.</w:t>
      </w:r>
    </w:p>
    <w:p w:rsidR="00D56F9E" w:rsidP="00D56F9E" w14:paraId="201C3F92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4B72A8" w:rsidP="00D56F9E" w14:paraId="12060416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4B72A8" w:rsidP="00D56F9E" w14:paraId="63AF11AD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4B72A8" w:rsidP="00D56F9E" w14:paraId="717680F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76BF9449" w14:textId="6A3FAF0B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Delegointi hallintosäännön 5 luvun 2 §:n 18. kohdan Hyväksyy kunnan</w:t>
      </w:r>
      <w:r>
        <w:rPr>
          <w:sz w:val="22"/>
          <w:szCs w:val="22"/>
        </w:rPr>
        <w:softHyphen/>
        <w:t>hallituksen alaisen toiminnan maksujen ja taksojen perusteet osalta:</w:t>
      </w:r>
    </w:p>
    <w:p w:rsidR="00D56F9E" w:rsidP="00D56F9E" w14:paraId="2EA8A2F7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1680ADAF" w14:textId="6110417A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55987575"/>
      <w:r>
        <w:rPr>
          <w:sz w:val="22"/>
          <w:szCs w:val="22"/>
        </w:rPr>
        <w:t xml:space="preserve">-  </w:t>
      </w:r>
      <w:r w:rsidRPr="00792C53" w:rsidR="00792C53">
        <w:rPr>
          <w:sz w:val="22"/>
          <w:szCs w:val="22"/>
        </w:rPr>
        <w:t xml:space="preserve">kiinteistö- ja aluepäällikkö </w:t>
      </w:r>
      <w:r>
        <w:rPr>
          <w:sz w:val="22"/>
          <w:szCs w:val="22"/>
        </w:rPr>
        <w:t>päättää toripaikkamaksuista ja niiden perus</w:t>
      </w:r>
      <w:r>
        <w:rPr>
          <w:sz w:val="22"/>
          <w:szCs w:val="22"/>
        </w:rPr>
        <w:softHyphen/>
        <w:t>teista.</w:t>
      </w:r>
      <w:bookmarkEnd w:id="0"/>
    </w:p>
    <w:p w:rsidR="0032516A" w:rsidP="00D56F9E" w14:paraId="47ACDFC1" w14:textId="4E10C14F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32516A" w:rsidP="00D56F9E" w14:paraId="3BA669E6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 xml:space="preserve">Delegointi hallintosäännön 5 </w:t>
      </w:r>
      <w:r w:rsidRPr="0032516A">
        <w:rPr>
          <w:sz w:val="22"/>
          <w:szCs w:val="22"/>
        </w:rPr>
        <w:t>luvun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§:n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kohdan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Vastaa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kunnan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metsäomaisuudesta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ja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sen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hoidosta,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seuraavasti:</w:t>
      </w:r>
      <w:r>
        <w:rPr>
          <w:sz w:val="22"/>
          <w:szCs w:val="22"/>
        </w:rPr>
        <w:t xml:space="preserve"> </w:t>
      </w:r>
    </w:p>
    <w:p w:rsidR="0032516A" w:rsidP="00D56F9E" w14:paraId="56F2AA82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516A" w:rsidP="0032516A" w14:paraId="73D4D780" w14:textId="17B37B08">
      <w:pPr>
        <w:pStyle w:val="Normal0"/>
        <w:tabs>
          <w:tab w:val="left" w:pos="2608"/>
        </w:tabs>
        <w:ind w:left="2608"/>
        <w:rPr>
          <w:sz w:val="22"/>
          <w:szCs w:val="22"/>
        </w:rPr>
      </w:pPr>
      <w:r w:rsidRPr="0032516A">
        <w:rPr>
          <w:sz w:val="22"/>
          <w:szCs w:val="22"/>
        </w:rPr>
        <w:t>- kunnan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metsäomaisuudenhoidon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operatiivisesta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toteuttamisesta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vastaa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metsävastaava.</w:t>
      </w:r>
      <w:r>
        <w:rPr>
          <w:sz w:val="22"/>
          <w:szCs w:val="22"/>
        </w:rPr>
        <w:t xml:space="preserve"> M</w:t>
      </w:r>
      <w:r w:rsidRPr="0032516A">
        <w:rPr>
          <w:sz w:val="22"/>
          <w:szCs w:val="22"/>
        </w:rPr>
        <w:t>etsänhoidossa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noudatetaan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kunnanhallituksen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hyväksymää</w:t>
      </w:r>
      <w:r>
        <w:rPr>
          <w:sz w:val="22"/>
          <w:szCs w:val="22"/>
        </w:rPr>
        <w:t xml:space="preserve"> </w:t>
      </w:r>
      <w:r w:rsidRPr="0032516A">
        <w:rPr>
          <w:sz w:val="22"/>
          <w:szCs w:val="22"/>
        </w:rPr>
        <w:t>metsäsuunnitelmaa.</w:t>
      </w:r>
    </w:p>
    <w:p w:rsidR="00D56F9E" w:rsidP="00D56F9E" w14:paraId="6193BEC8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33B2811E" w14:textId="17E90FAE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6F9E" w:rsidP="00D56F9E" w14:paraId="62102088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 §:n 21. kohdan, Antaa yleiset ohjeet kunnan riskien hallinnasta ja vastaa kunnan omaisuuden vakuuttamisesta osalta:</w:t>
      </w:r>
    </w:p>
    <w:p w:rsidR="00D56F9E" w:rsidP="00D56F9E" w14:paraId="1FBCE9EF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2D673836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 Kunnan kiinteistöjen vakuuttamisesta vastaa tekninen johtaja. Muutoin toimialan hallinnassa olevan omaisuuden vakuuttamisesta vastaa toimialajohtaja.</w:t>
      </w:r>
    </w:p>
    <w:p w:rsidR="00D56F9E" w:rsidP="00D56F9E" w14:paraId="6BE446E8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6F9E" w:rsidP="00D56F9E" w14:paraId="2F812393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RPr="00473D93" w:rsidP="00D56F9E" w14:paraId="083E8A75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r w:rsidRPr="00473D93">
        <w:rPr>
          <w:sz w:val="22"/>
          <w:szCs w:val="22"/>
        </w:rPr>
        <w:t>Hallintosäännön 5 luvun 2 §:n 22.</w:t>
      </w:r>
    </w:p>
    <w:p w:rsidR="00D56F9E" w:rsidRPr="00473D93" w:rsidP="00D56F9E" w14:paraId="62526BFD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473D93">
        <w:rPr>
          <w:sz w:val="22"/>
          <w:szCs w:val="22"/>
        </w:rPr>
        <w:tab/>
        <w:t>Jos on epäselvyyttä, mille toimielimelle asian ratkaiseminen kuuluu, kunnanhallitus ratkaisee asiat,</w:t>
      </w:r>
    </w:p>
    <w:p w:rsidR="00D56F9E" w:rsidRPr="00473D93" w:rsidP="00D56F9E" w14:paraId="0F05BFAD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RPr="00473D93" w:rsidP="00D56F9E" w14:paraId="6A96FF80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473D93">
        <w:rPr>
          <w:sz w:val="22"/>
          <w:szCs w:val="22"/>
        </w:rPr>
        <w:tab/>
        <w:t>Öljyvahinkojen torjuntalain 10 § mukaan kunta toimii torjuntaviranomaisena jälkitorjunnassa.</w:t>
      </w:r>
    </w:p>
    <w:p w:rsidR="00D56F9E" w:rsidRPr="00473D93" w:rsidP="00D56F9E" w14:paraId="3DD4BF6C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RPr="00DA0FE6" w:rsidP="00D56F9E" w14:paraId="25C0579F" w14:textId="1722662E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473D93">
        <w:rPr>
          <w:sz w:val="22"/>
          <w:szCs w:val="22"/>
        </w:rPr>
        <w:tab/>
        <w:t xml:space="preserve">- Kunnanhallitus päättää, että </w:t>
      </w:r>
      <w:r w:rsidR="00792C53">
        <w:rPr>
          <w:sz w:val="22"/>
          <w:szCs w:val="22"/>
        </w:rPr>
        <w:t>rakennustarkastaja</w:t>
      </w:r>
      <w:r w:rsidRPr="00473D93">
        <w:rPr>
          <w:sz w:val="22"/>
          <w:szCs w:val="22"/>
        </w:rPr>
        <w:t xml:space="preserve"> toimii kunnan torjuntaviranomaisena öljyvahinkojen jälkitorjunnassa.</w:t>
      </w:r>
    </w:p>
    <w:p w:rsidR="00D56F9E" w:rsidRPr="00DA0FE6" w:rsidP="00D56F9E" w14:paraId="5EEE29E1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DA0FE6">
        <w:rPr>
          <w:sz w:val="22"/>
          <w:szCs w:val="22"/>
        </w:rPr>
        <w:tab/>
      </w:r>
    </w:p>
    <w:p w:rsidR="00D56F9E" w:rsidRPr="00DA0FE6" w:rsidP="00D56F9E" w14:paraId="71C982A3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DA0FE6">
        <w:rPr>
          <w:sz w:val="22"/>
          <w:szCs w:val="22"/>
        </w:rPr>
        <w:tab/>
      </w:r>
    </w:p>
    <w:p w:rsidR="00D56F9E" w:rsidRPr="00473D93" w:rsidP="00D56F9E" w14:paraId="5AA5A89D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DA0FE6">
        <w:rPr>
          <w:sz w:val="22"/>
          <w:szCs w:val="22"/>
        </w:rPr>
        <w:tab/>
      </w:r>
      <w:r w:rsidRPr="00473D93">
        <w:rPr>
          <w:sz w:val="22"/>
          <w:szCs w:val="22"/>
        </w:rPr>
        <w:t>Kunnanhallitus delegoi hallintosäänn</w:t>
      </w:r>
      <w:r>
        <w:rPr>
          <w:sz w:val="22"/>
          <w:szCs w:val="22"/>
        </w:rPr>
        <w:t>ön 5 luvun 2 §:n 25. Vastaa kun</w:t>
      </w:r>
      <w:r w:rsidRPr="00473D93">
        <w:rPr>
          <w:sz w:val="22"/>
          <w:szCs w:val="22"/>
        </w:rPr>
        <w:t>nan tiestöstä ja kaduista sekä yksityisavustusten perusteista,</w:t>
      </w:r>
    </w:p>
    <w:p w:rsidR="00D56F9E" w:rsidP="00D56F9E" w14:paraId="2042838D" w14:textId="1E48F290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92C53" w:rsidRPr="00473D93" w:rsidP="00D56F9E" w14:paraId="6F8E451E" w14:textId="46292F09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  <w:r w:rsidRPr="00792C53">
        <w:rPr>
          <w:sz w:val="22"/>
          <w:szCs w:val="22"/>
        </w:rPr>
        <w:t>- rakennustarkastaja päättää yksityistieavustusten myöntämisestä</w:t>
      </w:r>
    </w:p>
    <w:p w:rsidR="00D56F9E" w:rsidRPr="00473D93" w:rsidP="00D56F9E" w14:paraId="32BD7D02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RPr="00473D93" w:rsidP="00D56F9E" w14:paraId="2A7185D4" w14:textId="39538A6E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473D93">
        <w:rPr>
          <w:sz w:val="22"/>
          <w:szCs w:val="22"/>
        </w:rPr>
        <w:tab/>
        <w:t xml:space="preserve">- </w:t>
      </w:r>
      <w:bookmarkStart w:id="1" w:name="_Hlk25663653"/>
      <w:r w:rsidR="00792C53">
        <w:rPr>
          <w:sz w:val="22"/>
          <w:szCs w:val="22"/>
        </w:rPr>
        <w:t>kiinteistö- ja aluepäällikkö</w:t>
      </w:r>
      <w:r w:rsidRPr="00473D93">
        <w:rPr>
          <w:sz w:val="22"/>
          <w:szCs w:val="22"/>
        </w:rPr>
        <w:t xml:space="preserve"> </w:t>
      </w:r>
      <w:bookmarkEnd w:id="1"/>
      <w:r w:rsidRPr="00473D93">
        <w:rPr>
          <w:sz w:val="22"/>
          <w:szCs w:val="22"/>
        </w:rPr>
        <w:t xml:space="preserve">päättää tieliikennelain </w:t>
      </w:r>
      <w:r w:rsidR="00387474">
        <w:rPr>
          <w:sz w:val="22"/>
          <w:szCs w:val="22"/>
        </w:rPr>
        <w:t>71 §</w:t>
      </w:r>
      <w:r w:rsidRPr="00473D93">
        <w:rPr>
          <w:sz w:val="22"/>
          <w:szCs w:val="22"/>
        </w:rPr>
        <w:t xml:space="preserve"> tarkoitta</w:t>
      </w:r>
      <w:r w:rsidR="00124FAD">
        <w:rPr>
          <w:sz w:val="22"/>
          <w:szCs w:val="22"/>
        </w:rPr>
        <w:t>missa tapauksissa</w:t>
      </w:r>
      <w:r w:rsidRPr="00473D93">
        <w:rPr>
          <w:sz w:val="22"/>
          <w:szCs w:val="22"/>
        </w:rPr>
        <w:t xml:space="preserve"> kaduille asetettavista liikenne</w:t>
      </w:r>
      <w:r w:rsidR="00124FAD">
        <w:rPr>
          <w:sz w:val="22"/>
          <w:szCs w:val="22"/>
        </w:rPr>
        <w:t xml:space="preserve">merkeistä tai antaa </w:t>
      </w:r>
      <w:r w:rsidRPr="00124FAD" w:rsidR="00124FAD">
        <w:rPr>
          <w:sz w:val="22"/>
          <w:szCs w:val="22"/>
        </w:rPr>
        <w:t>kunnan suostumuksen liikenteen ohjauslaitteen asentamiseksi</w:t>
      </w:r>
    </w:p>
    <w:p w:rsidR="00D56F9E" w:rsidRPr="00473D93" w:rsidP="00D56F9E" w14:paraId="6027D029" w14:textId="7777777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D56F9E" w:rsidP="00D56F9E" w14:paraId="6CC07D41" w14:textId="6E84ABBE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 w:rsidRPr="00473D93">
        <w:rPr>
          <w:sz w:val="22"/>
          <w:szCs w:val="22"/>
        </w:rPr>
        <w:tab/>
        <w:t xml:space="preserve">- </w:t>
      </w:r>
      <w:r w:rsidRPr="00792C53" w:rsidR="00792C53">
        <w:rPr>
          <w:sz w:val="22"/>
          <w:szCs w:val="22"/>
        </w:rPr>
        <w:t xml:space="preserve">kiinteistö- ja aluepäällikkö </w:t>
      </w:r>
      <w:r w:rsidRPr="00473D93">
        <w:rPr>
          <w:sz w:val="22"/>
          <w:szCs w:val="22"/>
        </w:rPr>
        <w:t>antaa yksityistielain 96 §:n 1 momentissa tarkoitetun kunnan suostumuksen tiekunnalle kieltää tai rajoittaa muiden kuin tieosakkaiden tienkäyttöä.</w:t>
      </w:r>
    </w:p>
    <w:p w:rsidR="0080371D" w:rsidP="00D56F9E" w14:paraId="72BD8797" w14:textId="6C07A310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</w:p>
    <w:p w:rsidR="0080371D" w:rsidP="00D56F9E" w14:paraId="7C079CB6" w14:textId="2F2B566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Delegointi hallintosäännön 5 luvun 2§:n 35. kohdan Päättää etuosto-oikeuden käyttämise</w:t>
      </w:r>
      <w:r w:rsidR="00543FBC">
        <w:rPr>
          <w:sz w:val="22"/>
          <w:szCs w:val="22"/>
        </w:rPr>
        <w:t>s</w:t>
      </w:r>
      <w:r>
        <w:rPr>
          <w:sz w:val="22"/>
          <w:szCs w:val="22"/>
        </w:rPr>
        <w:t>tä</w:t>
      </w:r>
      <w:r w:rsidR="0083160A">
        <w:rPr>
          <w:sz w:val="22"/>
          <w:szCs w:val="22"/>
        </w:rPr>
        <w:t>,</w:t>
      </w:r>
      <w:r>
        <w:rPr>
          <w:sz w:val="22"/>
          <w:szCs w:val="22"/>
        </w:rPr>
        <w:t xml:space="preserve"> osalta:</w:t>
      </w:r>
    </w:p>
    <w:p w:rsidR="0080371D" w:rsidP="0080371D" w14:paraId="7E9BCC32" w14:textId="4005BC61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371D" w:rsidP="0080371D" w14:paraId="3718BD04" w14:textId="2F59F3D7">
      <w:pPr>
        <w:pStyle w:val="Normal0"/>
        <w:tabs>
          <w:tab w:val="left" w:pos="2608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-kunnanjohtaja päättää etuosto-oikeuden käyttämättä jättämisestä</w:t>
      </w:r>
      <w:r w:rsidR="006B5580">
        <w:rPr>
          <w:sz w:val="22"/>
          <w:szCs w:val="22"/>
        </w:rPr>
        <w:t>.</w:t>
      </w:r>
    </w:p>
    <w:p w:rsidR="00D56F9E" w14:paraId="2F922026" w14:textId="6F050192"/>
    <w:sect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6805C5"/>
    <w:multiLevelType w:val="hybridMultilevel"/>
    <w:tmpl w:val="B470A7CC"/>
    <w:lvl w:ilvl="0">
      <w:start w:val="0"/>
      <w:numFmt w:val="bullet"/>
      <w:lvlText w:val="-"/>
      <w:lvlJc w:val="left"/>
      <w:pPr>
        <w:ind w:left="297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13D57FD0"/>
    <w:multiLevelType w:val="hybridMultilevel"/>
    <w:tmpl w:val="1A62A650"/>
    <w:lvl w:ilvl="0">
      <w:start w:val="0"/>
      <w:numFmt w:val="bullet"/>
      <w:lvlText w:val="-"/>
      <w:lvlJc w:val="left"/>
      <w:pPr>
        <w:ind w:left="2968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3B4A3EA9"/>
    <w:multiLevelType w:val="hybridMultilevel"/>
    <w:tmpl w:val="47668DB4"/>
    <w:lvl w:ilvl="0">
      <w:start w:val="2"/>
      <w:numFmt w:val="bullet"/>
      <w:lvlText w:val="-"/>
      <w:lvlJc w:val="left"/>
      <w:pPr>
        <w:ind w:left="297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420A304F"/>
    <w:multiLevelType w:val="hybridMultilevel"/>
    <w:tmpl w:val="20469942"/>
    <w:lvl w:ilvl="0">
      <w:start w:val="4"/>
      <w:numFmt w:val="bullet"/>
      <w:lvlText w:val="-"/>
      <w:lvlJc w:val="left"/>
      <w:pPr>
        <w:ind w:left="297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4FE250C0"/>
    <w:multiLevelType w:val="hybridMultilevel"/>
    <w:tmpl w:val="6EE60EB8"/>
    <w:lvl w:ilvl="0">
      <w:start w:val="0"/>
      <w:numFmt w:val="bullet"/>
      <w:lvlText w:val="-"/>
      <w:lvlJc w:val="left"/>
      <w:pPr>
        <w:ind w:left="297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54C55C76"/>
    <w:multiLevelType w:val="hybridMultilevel"/>
    <w:tmpl w:val="26502A8C"/>
    <w:lvl w:ilvl="0">
      <w:start w:val="0"/>
      <w:numFmt w:val="bullet"/>
      <w:lvlText w:val="-"/>
      <w:lvlJc w:val="left"/>
      <w:pPr>
        <w:ind w:left="297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9E"/>
    <w:rsid w:val="0008768B"/>
    <w:rsid w:val="000A0FB7"/>
    <w:rsid w:val="00124FAD"/>
    <w:rsid w:val="0032516A"/>
    <w:rsid w:val="00387474"/>
    <w:rsid w:val="003D4283"/>
    <w:rsid w:val="004040D1"/>
    <w:rsid w:val="00473D93"/>
    <w:rsid w:val="004B72A8"/>
    <w:rsid w:val="00543FBC"/>
    <w:rsid w:val="005B316A"/>
    <w:rsid w:val="006B5580"/>
    <w:rsid w:val="006E2822"/>
    <w:rsid w:val="00734E00"/>
    <w:rsid w:val="00792C53"/>
    <w:rsid w:val="007D3CDA"/>
    <w:rsid w:val="0080371D"/>
    <w:rsid w:val="0083160A"/>
    <w:rsid w:val="00951454"/>
    <w:rsid w:val="00A62622"/>
    <w:rsid w:val="00BC668E"/>
    <w:rsid w:val="00CE6F22"/>
    <w:rsid w:val="00D56F9E"/>
    <w:rsid w:val="00D6045E"/>
    <w:rsid w:val="00DA0FE6"/>
    <w:rsid w:val="00ED0DCD"/>
    <w:rsid w:val="00F23857"/>
    <w:rsid w:val="00F77A0F"/>
    <w:rsid w:val="00F858D7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C9163-3A2C-4736-A67F-D876A85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56F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SelitetekstiChar"/>
    <w:uiPriority w:val="99"/>
    <w:semiHidden/>
    <w:unhideWhenUsed/>
    <w:rsid w:val="00CE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CE6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651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Jäppinen Aki</dc:creator>
  <cp:lastModifiedBy>Jäppinen Aki</cp:lastModifiedBy>
  <cp:revision>9</cp:revision>
  <cp:lastPrinted>2019-12-02T10:32:00Z</cp:lastPrinted>
  <dcterms:created xsi:type="dcterms:W3CDTF">2021-11-16T11:07:00Z</dcterms:created>
  <dcterms:modified xsi:type="dcterms:W3CDTF">2021-11-22T16:58:00Z</dcterms:modified>
</cp:coreProperties>
</file>